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spacing w:after="160" w:line="259" w:lineRule="auto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1048776</wp:posOffset>
            </wp:positionH>
            <wp:positionV relativeFrom="line">
              <wp:posOffset>-436044</wp:posOffset>
            </wp:positionV>
            <wp:extent cx="3648075" cy="1515745"/>
            <wp:effectExtent l="0" t="0" r="0" b="0"/>
            <wp:wrapSquare wrapText="bothSides" distL="0" distR="0" distT="0" distB="0"/>
            <wp:docPr id="1073741825" name="officeArt object" descr="DAGS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AGS Logo.PNG" descr="DAGS 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5157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after="160" w:line="259" w:lineRule="auto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</w:p>
    <w:p>
      <w:pPr>
        <w:pStyle w:val="Body"/>
        <w:tabs>
          <w:tab w:val="left" w:pos="1245"/>
        </w:tabs>
        <w:spacing w:after="160" w:line="259" w:lineRule="auto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  <w:tab/>
      </w:r>
    </w:p>
    <w:p>
      <w:pPr>
        <w:pStyle w:val="Body"/>
        <w:spacing w:after="160" w:line="259" w:lineRule="auto"/>
        <w:jc w:val="center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Body"/>
        <w:spacing w:after="160" w:line="259" w:lineRule="auto"/>
        <w:jc w:val="center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Body"/>
        <w:spacing w:after="160" w:line="259" w:lineRule="auto"/>
        <w:jc w:val="center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Local 113 of the Canadian Federation of Students</w:t>
      </w:r>
    </w:p>
    <w:p>
      <w:pPr>
        <w:pStyle w:val="Body"/>
        <w:pBdr>
          <w:top w:val="nil"/>
          <w:left w:val="nil"/>
          <w:bottom w:val="single" w:color="000000" w:sz="12" w:space="0" w:shadow="0" w:frame="0"/>
          <w:right w:val="nil"/>
        </w:pBdr>
        <w:spacing w:after="160" w:line="259" w:lineRule="auto"/>
        <w:ind w:left="720" w:hanging="720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en-US"/>
        </w:rPr>
        <w:t xml:space="preserve">Council Meeting: 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en-US"/>
        </w:rPr>
        <w:t>Tuesday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en-US"/>
        </w:rPr>
        <w:t>November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en-US"/>
        </w:rPr>
        <w:t>2</w:t>
      </w:r>
      <w:r>
        <w:rPr>
          <w:rFonts w:ascii="Calibri" w:cs="Calibri" w:hAnsi="Calibri" w:eastAsia="Calibri"/>
          <w:b w:val="1"/>
          <w:bCs w:val="1"/>
          <w:sz w:val="26"/>
          <w:szCs w:val="26"/>
          <w:vertAlign w:val="superscript"/>
          <w:rtl w:val="0"/>
          <w:lang w:val="en-US"/>
        </w:rPr>
        <w:t>nd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>3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</w:rPr>
        <w:t>: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en-US"/>
        </w:rPr>
        <w:t>0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</w:rPr>
        <w:t xml:space="preserve">0 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>P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de-DE"/>
        </w:rPr>
        <w:t>M via Microsoft Teams</w:t>
      </w:r>
    </w:p>
    <w:p>
      <w:pPr>
        <w:pStyle w:val="Body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CALL TO ORDER</w:t>
      </w:r>
      <w:r>
        <w:rPr>
          <w:rFonts w:ascii="Quattrocento Sans" w:cs="Quattrocento Sans" w:hAnsi="Quattrocento Sans" w:eastAsia="Quattrocento Sans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 </w:t>
      </w:r>
    </w:p>
    <w:p>
      <w:pPr>
        <w:pStyle w:val="Body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APPROVAL OF SECRETARY</w:t>
      </w:r>
    </w:p>
    <w:p>
      <w:pPr>
        <w:pStyle w:val="Body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s-ES_tradnl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s-ES_tradnl"/>
        </w:rPr>
        <w:t xml:space="preserve">PRESENT </w:t>
      </w:r>
    </w:p>
    <w:p>
      <w:pPr>
        <w:pStyle w:val="Body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APPROVAL OF AGENDA </w:t>
      </w:r>
    </w:p>
    <w:p>
      <w:pPr>
        <w:pStyle w:val="Body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APPROVAL OF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PREVIOUS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 DAGS COUNCIL MEETING MINUTES</w:t>
      </w:r>
    </w:p>
    <w:p>
      <w:pPr>
        <w:pStyle w:val="Body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de-D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OLD BUSINESS</w:t>
      </w:r>
    </w:p>
    <w:p>
      <w:pPr>
        <w:pStyle w:val="Body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de-D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NEW BUSINESS</w:t>
      </w:r>
    </w:p>
    <w:p>
      <w:pPr>
        <w:pStyle w:val="Body"/>
        <w:numPr>
          <w:ilvl w:val="1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DAGS Executive Updates</w:t>
      </w:r>
    </w:p>
    <w:p>
      <w:pPr>
        <w:pStyle w:val="Body"/>
        <w:numPr>
          <w:ilvl w:val="1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DSU Graduate Rep Updates</w:t>
      </w:r>
    </w:p>
    <w:p>
      <w:pPr>
        <w:pStyle w:val="Body"/>
        <w:numPr>
          <w:ilvl w:val="1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DAGS By-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fr-FR"/>
        </w:rPr>
        <w:t>Election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 Timeline</w:t>
      </w:r>
    </w:p>
    <w:p>
      <w:pPr>
        <w:pStyle w:val="Body"/>
        <w:numPr>
          <w:ilvl w:val="1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Grant Approvals:</w:t>
      </w:r>
    </w:p>
    <w:p>
      <w:pPr>
        <w:pStyle w:val="Body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Brenn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a </w:t>
      </w:r>
      <w:r>
        <w:rPr>
          <w:rFonts w:ascii="Calibri" w:cs="Calibri" w:hAnsi="Calibri" w:eastAsia="Calibri"/>
          <w:rtl w:val="0"/>
        </w:rPr>
        <w:t>Sobanski</w:t>
      </w:r>
    </w:p>
    <w:p>
      <w:pPr>
        <w:pStyle w:val="Body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Courtney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 Henry</w:t>
      </w:r>
    </w:p>
    <w:p>
      <w:pPr>
        <w:pStyle w:val="Body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da-DK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a-DK"/>
        </w:rPr>
        <w:t>Karen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 Tang</w:t>
      </w:r>
    </w:p>
    <w:p>
      <w:pPr>
        <w:pStyle w:val="Body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da-DK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a-DK"/>
        </w:rPr>
        <w:t>Sareen Singh</w:t>
      </w:r>
    </w:p>
    <w:p>
      <w:pPr>
        <w:pStyle w:val="Body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it-IT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Julia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Koppernaes</w:t>
      </w:r>
    </w:p>
    <w:p>
      <w:pPr>
        <w:pStyle w:val="Body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Farzaneh Hamedi Azad</w:t>
      </w:r>
    </w:p>
    <w:p>
      <w:pPr>
        <w:pStyle w:val="Body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nl-NL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nl-NL"/>
        </w:rPr>
        <w:t>Merhnoosh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 Mohammadi</w:t>
      </w:r>
    </w:p>
    <w:p>
      <w:pPr>
        <w:pStyle w:val="Body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Krista Collier-Jarvis</w:t>
      </w:r>
    </w:p>
    <w:p>
      <w:pPr>
        <w:pStyle w:val="Body"/>
        <w:numPr>
          <w:ilvl w:val="1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Senate Caucus Updates</w:t>
      </w:r>
    </w:p>
    <w:p>
      <w:pPr>
        <w:pStyle w:val="Body"/>
        <w:numPr>
          <w:ilvl w:val="1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Faculty Council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EDI and Academic Appeals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Positions Available</w:t>
      </w:r>
    </w:p>
    <w:p>
      <w:pPr>
        <w:pStyle w:val="Body"/>
        <w:numPr>
          <w:ilvl w:val="0"/>
          <w:numId w:val="5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de-D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ANNOUNCEMENTS</w:t>
      </w:r>
    </w:p>
    <w:p>
      <w:pPr>
        <w:pStyle w:val="Body"/>
        <w:numPr>
          <w:ilvl w:val="0"/>
          <w:numId w:val="2"/>
        </w:numPr>
        <w:bidi w:val="0"/>
        <w:spacing w:after="160" w:line="259" w:lineRule="auto"/>
        <w:ind w:right="0"/>
        <w:jc w:val="left"/>
        <w:rPr>
          <w:rFonts w:ascii="Calibri" w:cs="Calibri" w:hAnsi="Calibri" w:eastAsia="Calibri"/>
          <w:rtl w:val="0"/>
          <w:lang w:val="de-D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 xml:space="preserve">ADJOURNMENT </w:t>
      </w:r>
    </w:p>
    <w:p>
      <w:pPr>
        <w:pStyle w:val="Body"/>
        <w:spacing w:after="160" w:line="259" w:lineRule="auto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Minutes approved at meeting date: ______________</w:t>
      </w:r>
    </w:p>
    <w:p>
      <w:pPr>
        <w:pStyle w:val="Body"/>
        <w:spacing w:after="160" w:line="259" w:lineRule="auto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Moved by:____________</w:t>
      </w:r>
    </w:p>
    <w:p>
      <w:pPr>
        <w:pStyle w:val="Body"/>
        <w:spacing w:after="160" w:line="259" w:lineRule="auto"/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Seconded by:_____________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Quattrocento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.0"/>
  </w:abstractNum>
  <w:abstractNum w:abstractNumId="1">
    <w:multiLevelType w:val="hybridMultilevel"/>
    <w:styleLink w:val="Imported Style 1.0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1"/>
  </w:abstractNum>
  <w:abstractNum w:abstractNumId="3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ed Style 1.0">
    <w:name w:val="Imported Style 1.0"/>
    <w:pPr>
      <w:numPr>
        <w:numId w:val="1"/>
      </w:numPr>
    </w:pPr>
  </w:style>
  <w:style w:type="numbering" w:styleId="Imported Style 1">
    <w:name w:val="Imported Style 1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